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6A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96A6A" w:rsidRPr="00A64B4E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96A6A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пољопри</w:t>
      </w:r>
      <w:r>
        <w:rPr>
          <w:rFonts w:ascii="Times New Roman" w:hAnsi="Times New Roman" w:cs="Times New Roman"/>
          <w:sz w:val="24"/>
          <w:szCs w:val="24"/>
        </w:rPr>
        <w:t>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6A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DD6256" w:rsidRPr="0091376A" w:rsidRDefault="00DD6256" w:rsidP="00DD6256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/>
          <w:sz w:val="24"/>
          <w:szCs w:val="24"/>
          <w:lang w:val="sr-Cyrl-RS"/>
        </w:rPr>
        <w:t xml:space="preserve">Број: </w:t>
      </w:r>
      <w:r>
        <w:rPr>
          <w:rFonts w:ascii="Times New Roman" w:hAnsi="Times New Roman"/>
          <w:sz w:val="24"/>
          <w:szCs w:val="24"/>
          <w:lang w:val="sr-Latn-RS"/>
        </w:rPr>
        <w:t>06-2/148-14</w:t>
      </w:r>
    </w:p>
    <w:p w:rsidR="00796A6A" w:rsidRDefault="00B60014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96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6A6A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 w:rsidR="00796A6A" w:rsidRPr="00A64B4E">
        <w:rPr>
          <w:rFonts w:ascii="Times New Roman" w:hAnsi="Times New Roman" w:cs="Times New Roman"/>
          <w:sz w:val="24"/>
          <w:szCs w:val="24"/>
        </w:rPr>
        <w:t>2014</w:t>
      </w:r>
      <w:r w:rsidR="00796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6A6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96A6A" w:rsidRPr="00A64B4E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-288" w:right="-288" w:firstLine="8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78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.06.2014.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B4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proofErr w:type="gramStart"/>
      <w:r w:rsidRPr="00A64B4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A64B4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>:</w:t>
      </w:r>
    </w:p>
    <w:p w:rsidR="00796A6A" w:rsidRPr="00A64B4E" w:rsidRDefault="00796A6A" w:rsidP="00796A6A">
      <w:pPr>
        <w:ind w:left="-288" w:right="-288" w:firstLine="288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З А К Љ У Ч А К</w:t>
      </w:r>
    </w:p>
    <w:p w:rsidR="00796A6A" w:rsidRDefault="00796A6A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C5F6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решавања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 у сточарству и ветерини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земље чланице</w:t>
      </w:r>
      <w:r w:rsidR="007C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F6C">
        <w:rPr>
          <w:rFonts w:ascii="Times New Roman" w:hAnsi="Times New Roman" w:cs="Times New Roman"/>
          <w:sz w:val="24"/>
          <w:szCs w:val="24"/>
        </w:rPr>
        <w:t>Царинск</w:t>
      </w:r>
      <w:proofErr w:type="spellEnd"/>
      <w:r w:rsidR="007C5F6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="007C5F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6A" w:rsidRDefault="00796A6A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796A6A" w:rsidRPr="005C26F7" w:rsidRDefault="00796A6A" w:rsidP="00796A6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167822" w:rsidRPr="00167822" w:rsidRDefault="00167822" w:rsidP="001678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7822"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 је на својој седници дана 20.06.2014.године констатовао да се у дужем низу година, а на штету пољопр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ивреде, сточарства и сточара у 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рбији подрива економска моћ земље уништавањем сточног фонда у корист увозног и извозног лобија.</w:t>
      </w:r>
    </w:p>
    <w:p w:rsidR="00167822" w:rsidRPr="00B60014" w:rsidRDefault="007C5F6C" w:rsidP="00B60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на сво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>јој седници подржао напоре свих за решавање проблема насталог у извозу меса и производа од меса у земље чланице Царинског савеза.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 је још раније покренуо иниц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ијативу код званичних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представника Руске федерације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а се у међусо</w:t>
      </w:r>
      <w:r w:rsidR="003F1A73">
        <w:rPr>
          <w:rFonts w:ascii="Times New Roman" w:hAnsi="Times New Roman" w:cs="Times New Roman"/>
          <w:sz w:val="24"/>
          <w:szCs w:val="24"/>
          <w:lang w:val="sr-Cyrl-RS"/>
        </w:rPr>
        <w:t>бним контактима превазиђе п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>роблем уз обећање да ће се целокупан случај испитати и да ће се донети конкретни предлози за решавање спора.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Извештаји који су били досту</w:t>
      </w:r>
      <w:r w:rsidR="00167822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пни Одбору су 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исцрпно </w:t>
      </w:r>
      <w:r w:rsidR="00167822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анлаизирани 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>и по</w:t>
      </w:r>
      <w:r>
        <w:rPr>
          <w:rFonts w:ascii="Times New Roman" w:hAnsi="Times New Roman" w:cs="Times New Roman"/>
          <w:sz w:val="24"/>
          <w:szCs w:val="24"/>
          <w:lang w:val="sr-Cyrl-RS"/>
        </w:rPr>
        <w:t>звани су Министарство пољопривр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>еде и заштите животне средин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и Директор управе за ветер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>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под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>несу исцрпне извештаје са конретним мерама за решавање насталог проблема.</w:t>
      </w:r>
    </w:p>
    <w:p w:rsidR="00B60014" w:rsidRPr="001C4D9E" w:rsidRDefault="00B60014" w:rsidP="00B60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закључио да је потребнио донети конкретне мере које би довеле до стабилизације спољнотрговинских односа са Руском федерацијом. Преиспитати рад свих органа и одговорнх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лица у Управи за ветерину са </w:t>
      </w:r>
      <w:r w:rsidR="00921863">
        <w:rPr>
          <w:rFonts w:ascii="Times New Roman" w:hAnsi="Times New Roman" w:cs="Times New Roman"/>
          <w:sz w:val="24"/>
          <w:szCs w:val="24"/>
          <w:lang w:val="sr-Cyrl-RS"/>
        </w:rPr>
        <w:t>руководећих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места с обзиром на насталу дестабилизацију Протокола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о сарадњ</w:t>
      </w:r>
      <w:r>
        <w:rPr>
          <w:rFonts w:ascii="Times New Roman" w:hAnsi="Times New Roman" w:cs="Times New Roman"/>
          <w:sz w:val="24"/>
          <w:szCs w:val="24"/>
          <w:lang w:val="sr-Cyrl-RS"/>
        </w:rPr>
        <w:t>и са Руском федерацијом</w:t>
      </w:r>
    </w:p>
    <w:p w:rsidR="001C4D9E" w:rsidRPr="00B60014" w:rsidRDefault="001C4D9E" w:rsidP="001C4D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није имао за циљ пребацивање одговорности на директн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е произвођаче и ниже чиновнике у ланцу командовања и доношењ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 одлука: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-про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изводни објекти, иако постоји и њ</w:t>
      </w:r>
      <w:r>
        <w:rPr>
          <w:rFonts w:ascii="Times New Roman" w:hAnsi="Times New Roman" w:cs="Times New Roman"/>
          <w:sz w:val="24"/>
          <w:szCs w:val="24"/>
          <w:lang w:val="sr-Cyrl-RS"/>
        </w:rPr>
        <w:t>ихова одговорност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мог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у да сн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осе последице проистекле не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>одговорном и непрофесионалним радом одговорни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х лица инспекцијс</w:t>
      </w:r>
      <w:r>
        <w:rPr>
          <w:rFonts w:ascii="Times New Roman" w:hAnsi="Times New Roman" w:cs="Times New Roman"/>
          <w:sz w:val="24"/>
          <w:szCs w:val="24"/>
          <w:lang w:val="sr-Cyrl-RS"/>
        </w:rPr>
        <w:t>ких служби и Управе за ветерину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-Одбор нема за циљ гашење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производних објеката и њ</w:t>
      </w:r>
      <w:r>
        <w:rPr>
          <w:rFonts w:ascii="Times New Roman" w:hAnsi="Times New Roman" w:cs="Times New Roman"/>
          <w:sz w:val="24"/>
          <w:szCs w:val="24"/>
          <w:lang w:val="sr-Cyrl-RS"/>
        </w:rPr>
        <w:t>ихово прислино затварање ваћ њихово развијање и усаглашавање са захтевима земаља увозница;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-Одбор има за циљ развијање примарне сточарске прои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зводње уз пуну заштиту права сточара и стимулацију њ</w:t>
      </w:r>
      <w:r>
        <w:rPr>
          <w:rFonts w:ascii="Times New Roman" w:hAnsi="Times New Roman" w:cs="Times New Roman"/>
          <w:sz w:val="24"/>
          <w:szCs w:val="24"/>
          <w:lang w:val="sr-Cyrl-RS"/>
        </w:rPr>
        <w:t>ихове производње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не као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што је тренутна ситуација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, заштиту привилегованог положаја увозника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реекспорт сточарских прои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звода. Евидентан је енормни увоз производа и сиро</w:t>
      </w:r>
      <w:r>
        <w:rPr>
          <w:rFonts w:ascii="Times New Roman" w:hAnsi="Times New Roman" w:cs="Times New Roman"/>
          <w:sz w:val="24"/>
          <w:szCs w:val="24"/>
          <w:lang w:val="sr-Cyrl-RS"/>
        </w:rPr>
        <w:t>вина порекло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м од меса закланих животиља сумњ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ивог порекла и квалитета ради дораде и прераде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а у циљу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извоза. Све то има за последицу гашење сточарске производње у Реублици Србији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-Република Срби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 улаже велика средства у здравствену за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штиту животињ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 годишњем нивоу исплаћује се око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2.000.000.000 динара из буџета Р</w:t>
      </w:r>
      <w:r>
        <w:rPr>
          <w:rFonts w:ascii="Times New Roman" w:hAnsi="Times New Roman" w:cs="Times New Roman"/>
          <w:sz w:val="24"/>
          <w:szCs w:val="24"/>
          <w:lang w:val="sr-Cyrl-RS"/>
        </w:rPr>
        <w:t>епублик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ветеринарима за обављање пос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лова здравствене заштите животињ</w:t>
      </w:r>
      <w:r>
        <w:rPr>
          <w:rFonts w:ascii="Times New Roman" w:hAnsi="Times New Roman" w:cs="Times New Roman"/>
          <w:sz w:val="24"/>
          <w:szCs w:val="24"/>
          <w:lang w:val="sr-Cyrl-RS"/>
        </w:rPr>
        <w:t>а) а у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исто време се врши увоз животиња, меса и производа од меса сумњ</w:t>
      </w:r>
      <w:r>
        <w:rPr>
          <w:rFonts w:ascii="Times New Roman" w:hAnsi="Times New Roman" w:cs="Times New Roman"/>
          <w:sz w:val="24"/>
          <w:szCs w:val="24"/>
          <w:lang w:val="sr-Cyrl-RS"/>
        </w:rPr>
        <w:t>ивог здравственог стања и квалитета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ок наши сточари немају могућнос</w:t>
      </w:r>
      <w:r>
        <w:rPr>
          <w:rFonts w:ascii="Times New Roman" w:hAnsi="Times New Roman" w:cs="Times New Roman"/>
          <w:sz w:val="24"/>
          <w:szCs w:val="24"/>
          <w:lang w:val="sr-Cyrl-RS"/>
        </w:rPr>
        <w:t>т пласмана својих животиња у производне погоне с обзиром да су цене увозних с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ировина сумњ</w:t>
      </w:r>
      <w:r>
        <w:rPr>
          <w:rFonts w:ascii="Times New Roman" w:hAnsi="Times New Roman" w:cs="Times New Roman"/>
          <w:sz w:val="24"/>
          <w:szCs w:val="24"/>
          <w:lang w:val="sr-Cyrl-RS"/>
        </w:rPr>
        <w:t>ивог квалитета нереално ниске</w:t>
      </w:r>
    </w:p>
    <w:p w:rsidR="001C4D9E" w:rsidRDefault="001C4D9E" w:rsidP="001C4D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се испитивање одговорности и санкционосање свих одговорних лица у ланцу командовања инспекцијских служби и Управе за ветерину с обзиром да п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ос</w:t>
      </w:r>
      <w:r>
        <w:rPr>
          <w:rFonts w:ascii="Times New Roman" w:hAnsi="Times New Roman" w:cs="Times New Roman"/>
          <w:sz w:val="24"/>
          <w:szCs w:val="24"/>
          <w:lang w:val="sr-Cyrl-RS"/>
        </w:rPr>
        <w:t>тој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и могућност да су својим непроф</w:t>
      </w:r>
      <w:r>
        <w:rPr>
          <w:rFonts w:ascii="Times New Roman" w:hAnsi="Times New Roman" w:cs="Times New Roman"/>
          <w:sz w:val="24"/>
          <w:szCs w:val="24"/>
          <w:lang w:val="sr-Cyrl-RS"/>
        </w:rPr>
        <w:t>есионалним радом одговорнио за насталу ситуацију.</w:t>
      </w:r>
    </w:p>
    <w:p w:rsidR="005D538B" w:rsidRPr="001C4D9E" w:rsidRDefault="005D538B" w:rsidP="001C4D9E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C4D9E" w:rsidRDefault="005D538B" w:rsidP="00B600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прилогу овог Закључка Одбор доставља п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о тачкама списак примедби стручњака и чланова О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>дбора свим заинтересованим стра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нама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Одбору је предложено и Одбор прихвата нову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са овом темом и прихват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а евентуално органоз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>овање јавног слушања. Одбор ће закључке дос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тавити Влади и надлежним органима</w:t>
      </w:r>
      <w:r w:rsidR="00896F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6F30" w:rsidRDefault="00896F30" w:rsidP="00B600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6F30" w:rsidRDefault="00896F30" w:rsidP="00B600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6F30" w:rsidRPr="00756F60" w:rsidRDefault="00896F30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896F30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756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96F30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896F30" w:rsidRPr="00756F60" w:rsidRDefault="00896F30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6F30" w:rsidRPr="00756F60" w:rsidRDefault="00896F30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96F30">
        <w:rPr>
          <w:rFonts w:ascii="Times New Roman" w:hAnsi="Times New Roman" w:cs="Times New Roman"/>
          <w:sz w:val="24"/>
          <w:szCs w:val="24"/>
          <w:lang w:val="sr-Cyrl-RS"/>
        </w:rPr>
        <w:t>Маријан</w:t>
      </w:r>
      <w:r w:rsidRPr="00756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96F30">
        <w:rPr>
          <w:rFonts w:ascii="Times New Roman" w:hAnsi="Times New Roman" w:cs="Times New Roman"/>
          <w:sz w:val="24"/>
          <w:szCs w:val="24"/>
          <w:lang w:val="sr-Cyrl-RS"/>
        </w:rPr>
        <w:t>Ристичевић</w:t>
      </w:r>
      <w:r w:rsidRPr="00756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896F30" w:rsidRPr="00520EDF" w:rsidRDefault="00896F30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3D9" w:rsidRDefault="00CD33D9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 w:rsidP="00C15200">
      <w:pPr>
        <w:rPr>
          <w:lang w:val="sr-Cyrl-RS"/>
        </w:rPr>
      </w:pPr>
    </w:p>
    <w:p w:rsidR="00C15200" w:rsidRDefault="00C15200" w:rsidP="00C1520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5174C">
        <w:rPr>
          <w:rFonts w:ascii="Times New Roman" w:hAnsi="Times New Roman" w:cs="Times New Roman"/>
          <w:sz w:val="24"/>
          <w:szCs w:val="24"/>
          <w:lang w:val="sr-Cyrl-RS"/>
        </w:rPr>
        <w:t>ПРИЛОГ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Написан Закон о ветеринарству 2005 године, текст недоречен са великом мањкавостима посебно у казненом делу који ограничава рад ветеринарских инспектора. Сам текст није усаглашен са осталим законима и преклапају се у многим одредбама и то са Законом о безбедности хране и Законом о добробити животиња. Закон о безбедности хране са нејасним одребама надлежности у контроли хране животињског порекла. Закон о ветеринарству давно превазиђен и представља ограничавајући фактор за многе правилнике који се усклађују са ЕУ прописима и чија је транспозиција неопходна ради усаглашавања прописа са ЕУ ради приступања.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Правилници који проистичу из закона о ветеринарству већином застарели, још су у примени Правилници који проистичу из Закона о здравственој заштити жибвотиња који је био у примени од 1991. до доношења Закона о ветеринарству.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Увођење HCCP-а није до краја спроведено и додатно је оптеретило мале произвођаче.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Правилник који се односи на услове држања животиња који проистиче из Закона о ветеринарству непотребно захтева да се сви власници животиња који хоће да региструју фарму се излажу трошковима подношења захтева Управи за ветерину и добијању решења о испуњености ветеринарско санитарних услова а не примењује се правилник који проистиче из Закона о добробити животиња који прописује основне услове добробити животиња и незахтева подношење захтева за добијање сагласности-решења Управе за ветерину.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174C">
        <w:rPr>
          <w:rFonts w:ascii="Times New Roman" w:hAnsi="Times New Roman" w:cs="Times New Roman"/>
          <w:sz w:val="24"/>
          <w:szCs w:val="24"/>
          <w:lang w:val="sr-Cyrl-RS"/>
        </w:rPr>
        <w:t>Лош закон о безбедности хране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никако да се заврше измене и допуне постојећег текста.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Правилник којим се регулише начин издавања уверења о здравственом стању животиња које се стављају у промет проистиче из Закона о здравственој заштити животиња, био на снази од 1991 године и као такав апсолутно неусаглашен са потребама праћења кретања животиња.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Лош и незаконит конкурс за доделу терена ветеринарским станицама по програму мера здравствене заштите животиња, започет почетком 2013 године и тек сад се завршава уз велики број процедуралних грешака. Требало је да се распише за период 2013-2015 обзиром да је предходни истекао 2012 године. Сада се завршава и то у 2014 години.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Вакцинација свиња против Класичне Куге Свиња се и даље ради иако је њен престанак један од основних предуслова за извоз свиња и меса закланих свиња у земље ЕУ. Нема плана када се са вакцинацијом престаје и поред ИПА пројекта који траје више година и чији циљ је био поступни престанак вакцинације. Сам пројекат је оквирне вредности 6.000.000, Еура. Непознати резултати пројекта и где су паре завршиле.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време њиховог мандата, задњих 10 година иако се спроводи програм мера здравствене заштите животиња о трошку буџета Републике Србије нисмо смањили број животиња оболелих од Леукозе и ТБЦ-туберкулозе, чак имамо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повећање оболелих од Бруцелозе. Средтва која се исплаћују ветеринарским станицама за послове спровођења програма мера здравствене заштите животиња на годишњем нивоу премашују износ од 2.000.000.000,00 динара.</w:t>
      </w:r>
    </w:p>
    <w:p w:rsidR="00C15200" w:rsidRPr="004121C1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121C1">
        <w:rPr>
          <w:rFonts w:ascii="Times New Roman" w:hAnsi="Times New Roman" w:cs="Times New Roman"/>
          <w:sz w:val="24"/>
          <w:szCs w:val="24"/>
          <w:lang w:val="sr-Cyrl-RS"/>
        </w:rPr>
        <w:t>Нер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121C1">
        <w:rPr>
          <w:rFonts w:ascii="Times New Roman" w:hAnsi="Times New Roman" w:cs="Times New Roman"/>
          <w:sz w:val="24"/>
          <w:szCs w:val="24"/>
          <w:lang w:val="sr-Cyrl-RS"/>
        </w:rPr>
        <w:t>шен правни статус 12 Научних и Специјалистичких ветеринарских института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Национална референтна лабораторија у Батајници није у функцији из непознатих разлога и питање је када ће прорадити иако су огромна средства уложена у њу.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Недовоља контрола увозника и увозних пошиљки што</w:t>
      </w:r>
      <w:r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доводи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увоза животиња сумњивог здравственог статуса, у појединим случајевима и оболелих од заразних болести као и пошиљака сировина и производа животињског порекла небезбедних за исхрану људи.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Недовољна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инспекцијска </w:t>
      </w:r>
      <w:r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 контрола без плана што се одражава сталним проблемима који се манифестују у новинским чланцима и даје слику службе која нема контролу над пољем свог рада.</w:t>
      </w:r>
      <w:r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15200" w:rsidRPr="002F13E3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Непоштовање </w:t>
      </w:r>
      <w:r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Руске федерације и довођење у спор са Царинском федерацијом и делимичне обуставе извоза.</w:t>
      </w:r>
    </w:p>
    <w:p w:rsidR="00C15200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постоји следљивост производа животињског порекла у целокупном ланцу производње од животиње преко кланице и производних погона до продаје иако се о томе стално говори и најављује од старне представника Управе за ветерину.</w:t>
      </w:r>
    </w:p>
    <w:p w:rsidR="00C15200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Категоризација објеката за клање животиња није урађена и питање је када ће се завршити. Започет ИПА пројекат који има за циљ да се категоризација уведе у наше прописе. </w:t>
      </w:r>
    </w:p>
    <w:p w:rsidR="00C15200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Непознати резултати мониторинга и испитивања на штетне материје животиња, меса и производа од меса. 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Јавност се слабо или боље речено никако не информише о активностима Управе за ветерину и ветеринарске инспекције сем у случајевима избијања разних афера о којима смо свакодневно информисани преко различитих медија од Афлатоксина, нерегуларног извоза у Руску федерацију, делимичне обуставе извоза за Руску федерацију, клања животиња на отвореном, тровања деце неисправним конзервама (хистамин), стављања у промет меса лешева угинулих животиња....</w:t>
      </w:r>
    </w:p>
    <w:p w:rsidR="00C15200" w:rsidRPr="00C15200" w:rsidRDefault="00C15200">
      <w:pPr>
        <w:rPr>
          <w:lang w:val="sr-Cyrl-CS"/>
        </w:rPr>
      </w:pPr>
      <w:bookmarkStart w:id="0" w:name="_GoBack"/>
      <w:bookmarkEnd w:id="0"/>
    </w:p>
    <w:sectPr w:rsidR="00C15200" w:rsidRPr="00C15200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7AF"/>
    <w:multiLevelType w:val="hybridMultilevel"/>
    <w:tmpl w:val="9B70976A"/>
    <w:lvl w:ilvl="0" w:tplc="F7F63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6A"/>
    <w:rsid w:val="00167822"/>
    <w:rsid w:val="00190B05"/>
    <w:rsid w:val="001C4D9E"/>
    <w:rsid w:val="002E519E"/>
    <w:rsid w:val="003F1A73"/>
    <w:rsid w:val="00520EDF"/>
    <w:rsid w:val="005D538B"/>
    <w:rsid w:val="006C3584"/>
    <w:rsid w:val="00796A6A"/>
    <w:rsid w:val="007C5F6C"/>
    <w:rsid w:val="00831B7B"/>
    <w:rsid w:val="00896F30"/>
    <w:rsid w:val="00921863"/>
    <w:rsid w:val="00B60014"/>
    <w:rsid w:val="00C15200"/>
    <w:rsid w:val="00CD33D9"/>
    <w:rsid w:val="00D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cp:lastPrinted>2014-06-24T11:19:00Z</cp:lastPrinted>
  <dcterms:created xsi:type="dcterms:W3CDTF">2014-06-24T11:23:00Z</dcterms:created>
  <dcterms:modified xsi:type="dcterms:W3CDTF">2014-06-25T12:57:00Z</dcterms:modified>
</cp:coreProperties>
</file>